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6j29dpt0ryvm" w:id="0"/>
            <w:bookmarkEnd w:id="0"/>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4162.010.26.1.1639-2025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LINA MARIA ARBOLEDA HURTADO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1.144.157.377</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Prestación de servicios profesionales en la Secretaría del Deporte y la Recreación del proyecto denominado " Recreación y deporte con enfoque diferencial para los habitantes de Santiago de Cali" BP -26005306.</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27/may/2025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31/jul/2025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ONCE MILLONES TRESCIENTOS OCHENTA Y CINCO MIL PESOS M/CTE ($11.385.000)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$11.385.000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w:t>
            </w:r>
            <w:r w:rsidDel="00000000" w:rsidR="00000000" w:rsidRPr="00000000">
              <w:rPr>
                <w:rFonts w:ascii="Arial" w:cs="Arial" w:eastAsia="Arial" w:hAnsi="Arial"/>
                <w:sz w:val="24"/>
                <w:szCs w:val="24"/>
                <w:rtl w:val="0"/>
              </w:rPr>
              <w:t xml:space="preserve">87189690</w:t>
            </w:r>
            <w:r w:rsidDel="00000000" w:rsidR="00000000" w:rsidRPr="00000000">
              <w:rPr>
                <w:rFonts w:ascii="Arial" w:cs="Arial" w:eastAsia="Arial" w:hAnsi="Arial"/>
                <w:color w:val="ff0000"/>
                <w:sz w:val="22"/>
                <w:szCs w:val="22"/>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w:t>
            </w:r>
            <w:r w:rsidDel="00000000" w:rsidR="00000000" w:rsidRPr="00000000">
              <w:rPr>
                <w:rFonts w:ascii="Arial" w:cs="Arial" w:eastAsia="Arial" w:hAnsi="Arial"/>
                <w:sz w:val="24"/>
                <w:szCs w:val="24"/>
                <w:rtl w:val="0"/>
              </w:rPr>
              <w:t xml:space="preserve">1535178988</w:t>
            </w:r>
            <w:r w:rsidDel="00000000" w:rsidR="00000000" w:rsidRPr="00000000">
              <w:rPr>
                <w:rtl w:val="0"/>
              </w:rPr>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w:t>
            </w:r>
            <w:r w:rsidDel="00000000" w:rsidR="00000000" w:rsidRPr="00000000">
              <w:rPr>
                <w:rFonts w:ascii="Arial" w:cs="Arial" w:eastAsia="Arial" w:hAnsi="Arial"/>
                <w:sz w:val="24"/>
                <w:szCs w:val="24"/>
                <w:rtl w:val="0"/>
              </w:rPr>
              <w:t xml:space="preserve">COMPENSAR</w:t>
            </w:r>
            <w:r w:rsidDel="00000000" w:rsidR="00000000" w:rsidRPr="00000000">
              <w:rPr>
                <w:rtl w:val="0"/>
              </w:rPr>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w:t>
            </w:r>
            <w:r w:rsidDel="00000000" w:rsidR="00000000" w:rsidRPr="00000000">
              <w:rPr>
                <w:rFonts w:ascii="Arial" w:cs="Arial" w:eastAsia="Arial" w:hAnsi="Arial"/>
                <w:sz w:val="24"/>
                <w:szCs w:val="24"/>
                <w:rtl w:val="0"/>
              </w:rPr>
              <w:t xml:space="preserve">06/06/2025</w:t>
            </w:r>
            <w:r w:rsidDel="00000000" w:rsidR="00000000" w:rsidRPr="00000000">
              <w:rPr>
                <w:rtl w:val="0"/>
              </w:rPr>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w:t>
            </w:r>
            <w:r w:rsidDel="00000000" w:rsidR="00000000" w:rsidRPr="00000000">
              <w:rPr>
                <w:rFonts w:ascii="Arial" w:cs="Arial" w:eastAsia="Arial" w:hAnsi="Arial"/>
                <w:sz w:val="24"/>
                <w:szCs w:val="24"/>
                <w:rtl w:val="0"/>
              </w:rPr>
              <w:t xml:space="preserve">MAYO/2025</w:t>
            </w: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MAYO 2025 para el pago de esta cuenta, según decreto 1273 de 23/07/2018 que permite efectuar la cancelación mes vencido de la seguridad social. Se compromete a pagar seguridad social correspondiente. </w:t>
            </w: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jc w:val="both"/>
              <w:rPr>
                <w:rFonts w:ascii="Arial" w:cs="Arial" w:eastAsia="Arial" w:hAnsi="Arial"/>
                <w:sz w:val="22"/>
                <w:szCs w:val="22"/>
              </w:rPr>
            </w:pP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4162.010.26.1.1639-2025</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1.Acompañar la gestión técnica y operativa para el cumplimiento de los lineamientos y metodologías a desarrollar en las jornadas y eventos, liderando, planeando, organizando y haciendo seguimiento al desarrollo de las acciones para la atención a la población LGTBIQ+ y demás actividades del proyecto.Elaborando e implementando las acciones y planes de intervención relacionados con las estrategias del proyecto y el desarrollo técnico de las actividades del mismo.</w:t>
            </w:r>
            <w:r w:rsidDel="00000000" w:rsidR="00000000" w:rsidRPr="00000000">
              <w:rPr>
                <w:rtl w:val="0"/>
              </w:rPr>
            </w:r>
          </w:p>
          <w:p w:rsidR="00000000" w:rsidDel="00000000" w:rsidP="00000000" w:rsidRDefault="00000000" w:rsidRPr="00000000" w14:paraId="0000008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participó en la mesa de trabajo convocada por Cali Diversidad, en conjunto con los coordinadores del programa Poblaciones y Etnias, con el objetivo de dar cumplimiento a la política pública LGTBIQ+ mediante acciones y estrategias que permitan a la Secretaría del Deporte y la Recreación acompañar las actividades propuestas en el marco del Mes del Orgullo Pride.</w:t>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widowControl w:val="0"/>
              <w:rPr>
                <w:rFonts w:ascii="Arial" w:cs="Arial" w:eastAsia="Arial" w:hAnsi="Arial"/>
                <w:sz w:val="24"/>
                <w:szCs w:val="24"/>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24"/>
                <w:szCs w:val="24"/>
                <w:rtl w:val="0"/>
              </w:rPr>
              <w:t xml:space="preserve">La contratista apoyó al monitor asignado mediante visitas en terreno, con el objetivo de garantizar el cumplimiento de las actividades contractuales y verificar la coherencia entre la planeación y la ejecución de cada una de sus clases.</w:t>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apoyó participando en la mesa de seguimiento a los acuerdos y compromisos por parte de la Secretaria del Deporte y la Recreación a las diferentes actividades que se realizaran a lo largo del mes de junio, donde como programa se iniciará con una primera acción el 18 de junio con una jornada de actividad física en el Estadio Olímpico Pascual Guerrero liderada entre los programas Poblaciones y Etnias - Carreras y Caminatas.</w:t>
            </w:r>
          </w:p>
          <w:p w:rsidR="00000000" w:rsidDel="00000000" w:rsidP="00000000" w:rsidRDefault="00000000" w:rsidRPr="00000000" w14:paraId="0000009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cumplió con la entrega de los formatos correspondientes al Área de Gestión de Calidad, contribuyendo así al cumplimiento de los procesos y procedimientos establecidos por el área.</w:t>
            </w:r>
          </w:p>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Planear y diligenciar el formato de parrilla de los monitores deportivo de la Secretaria del Deporte y la Recreación.</w:t>
            </w:r>
          </w:p>
          <w:p w:rsidR="00000000" w:rsidDel="00000000" w:rsidP="00000000" w:rsidRDefault="00000000" w:rsidRPr="00000000" w14:paraId="0000009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 contratista apoyó con la planeación y entrega de la parrilla para el programa Poblaciones y Etnias correspondiente a la población LGTBIQ+.</w:t>
            </w:r>
          </w:p>
          <w:p w:rsidR="00000000" w:rsidDel="00000000" w:rsidP="00000000" w:rsidRDefault="00000000" w:rsidRPr="00000000" w14:paraId="0000009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 Las demás desarrolladas en el objeto contractual.</w:t>
            </w:r>
          </w:p>
          <w:p w:rsidR="00000000" w:rsidDel="00000000" w:rsidP="00000000" w:rsidRDefault="00000000" w:rsidRPr="00000000" w14:paraId="000000A3">
            <w:pPr>
              <w:jc w:val="both"/>
              <w:rPr>
                <w:sz w:val="22"/>
                <w:szCs w:val="22"/>
              </w:rPr>
            </w:pPr>
            <w:r w:rsidDel="00000000" w:rsidR="00000000" w:rsidRPr="00000000">
              <w:rPr>
                <w:rtl w:val="0"/>
              </w:rPr>
            </w:r>
          </w:p>
          <w:p w:rsidR="00000000" w:rsidDel="00000000" w:rsidP="00000000" w:rsidRDefault="00000000" w:rsidRPr="00000000" w14:paraId="000000A4">
            <w:pPr>
              <w:jc w:val="both"/>
              <w:rPr>
                <w:sz w:val="22"/>
                <w:szCs w:val="22"/>
              </w:rPr>
            </w:pPr>
            <w:r w:rsidDel="00000000" w:rsidR="00000000" w:rsidRPr="00000000">
              <w:rPr>
                <w:rFonts w:ascii="Arial" w:cs="Arial" w:eastAsia="Arial" w:hAnsi="Arial"/>
                <w:sz w:val="24"/>
                <w:szCs w:val="24"/>
                <w:rtl w:val="0"/>
              </w:rPr>
              <w:t xml:space="preserve">-La contratista apoyó la gestión de la solicitud dirigida al área de Comunicación, mediante el diligenciamiento del brief institucional, con el propósito de desarrollar una pieza gráfica para la jornada de actividad física programada para el 18 de junio de 2025.</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rtl w:val="0"/>
              </w:rPr>
            </w:r>
          </w:p>
          <w:p w:rsidR="00000000" w:rsidDel="00000000" w:rsidP="00000000" w:rsidRDefault="00000000" w:rsidRPr="00000000" w14:paraId="000000A6">
            <w:pPr>
              <w:jc w:val="both"/>
              <w:rPr>
                <w:sz w:val="22"/>
                <w:szCs w:val="22"/>
              </w:rPr>
            </w:pPr>
            <w:r w:rsidDel="00000000" w:rsidR="00000000" w:rsidRPr="00000000">
              <w:rPr>
                <w:rtl w:val="0"/>
              </w:rPr>
            </w:r>
          </w:p>
          <w:p w:rsidR="00000000" w:rsidDel="00000000" w:rsidP="00000000" w:rsidRDefault="00000000" w:rsidRPr="00000000" w14:paraId="000000A7">
            <w:pPr>
              <w:jc w:val="both"/>
              <w:rPr>
                <w:sz w:val="22"/>
                <w:szCs w:val="22"/>
              </w:rPr>
            </w:pPr>
            <w:r w:rsidDel="00000000" w:rsidR="00000000" w:rsidRPr="00000000">
              <w:rPr>
                <w:rtl w:val="0"/>
              </w:rPr>
            </w:r>
          </w:p>
          <w:p w:rsidR="00000000" w:rsidDel="00000000" w:rsidP="00000000" w:rsidRDefault="00000000" w:rsidRPr="00000000" w14:paraId="000000A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A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EVIDENCIAS DE LO RELACIONADO SE ENCUENTRAN EN EL SIGUIENTE LINK: </w:t>
            </w:r>
            <w:hyperlink r:id="rId10">
              <w:r w:rsidDel="00000000" w:rsidR="00000000" w:rsidRPr="00000000">
                <w:rPr>
                  <w:rFonts w:ascii="Roboto" w:cs="Roboto" w:eastAsia="Roboto" w:hAnsi="Roboto"/>
                  <w:color w:val="1155cc"/>
                  <w:u w:val="single"/>
                  <w:rtl w:val="0"/>
                </w:rPr>
                <w:t xml:space="preserve">https://drive.google.com/drive/folders/1neX4ocdvlqJVsDofvfQrYAA55uaIB-Xi?usp=drive_link</w:t>
              </w:r>
            </w:hyperlink>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AjRmU+4QAAAAgBAAAP&#10;AAAAZHJzL2Rvd25yZXYueG1sTI9PS8NAEMXvgt9hGcGL2I1pU03MpIgYL4VCq4LeptnJH83uhuy2&#10;jd/e9aSnx/Ae7/0mX026F0ceXWcNws0sAsGmsqozDcLrS3l9B8J5Mop6axjhmx2sivOznDJlT2bL&#10;x51vRCgxLiOE1vshk9JVLWtyMzuwCV5tR00+nGMj1UinUK57GUfRUmrqTFhoaeDHlquv3UEjlFdE&#10;T9u5Wn+mi817+byp3+xHjXh5MT3cg/A8+b8w/OIHdCgC094ejHKiR0ji22WIIsRBgp8kaQpij7BI&#10;5iCLXP5/oPgBAAD//wMAUEsDBBQABgAIAAAAIQCIm+oOgAIAACUGAAAQAAAAZHJzL2luay9pbmsx&#10;LnhtbLRUS2/bMAy+D9h/ELRDLlGshx9JUKenBRiwAcPaAdvRddTEqC0HsvL696NoxUnRdKftIoqk&#10;+InfJ9p398emJnttu6o1ORUTTok2ZbuqzDqnPx+XbEpJ5wqzKurW6JyedEfvFx8/3FXmpannsBJA&#10;MJ3fNXVON85t51F0OBwmBzVp7TqSnKvoi3n59pUuQtVKP1emcnBldw6VrXH66DzYvFrltHRHPpwH&#10;7Id2Z0s9pH3ElpcTzhalXra2KdyAuCmM0TUxRQN9/6LEnbawqeCetbaUNBUQZnIi4iyefp5BoDjm&#10;9MrfQYsddNLQ6Dbm7/+AuXyL6dtSMkszSkJLK733PUWo+fx97t9tu9XWVfoicy9KSJxI2fuoTy+U&#10;1V1b7/zbULIv6h1IJjiHsQh3i+iGIG/xQJt/ige6vIt33dxraQK9ax2CaMNInZ/WVY2GQW+2w4y5&#10;DoB9+MFZ/Bwklwnjgkn1yOO5lPMknqTT7OopwhSfMZ/srtsMeE/2Mq+YGVTrmR2qldsMovMJV8mg&#10;+rXmt2o3ulpv3F+LA3GsHmbnxpeI40QCkx/6Oaef8GMkWNkHkAonsUyIjJMsGY9EOmJixMc0pUxR&#10;Pp6ylPBxhqtiGeyZQIelTHkvZbE3Mya9iQmahIjewwJFEu8pMgXDSYj5Mk4QQ6DpHegGEgIBBKIp&#10;hmCwYMKvHBM8HPJpuAHWGLsAANhL5m/lGJHYJLw4xv0aSAhMcDzKZM9BBYMoLNzeIwN3bDiclEiM&#10;Ey8RJGbeiN7rU4AU2ArfElwjkIskAnUSKAl4PgucfVJhCaRhL1FqyYS/FTrpO0cDQX+a45twhghI&#10;9tXvZBgQ+E4WfwAAAP//AwBQSwECLQAUAAYACAAAACEAmzMnNwwBAAAtAgAAEwAAAAAAAAAAAAAA&#10;AAAAAAAAW0NvbnRlbnRfVHlwZXNdLnhtbFBLAQItABQABgAIAAAAIQA4/SH/1gAAAJQBAAALAAAA&#10;AAAAAAAAAAAAAD0BAABfcmVscy8ucmVsc1BLAQItABQABgAIAAAAIQAQwQqppgEAAEQDAAAOAAAA&#10;AAAAAAAAAAAAADwCAABkcnMvZTJvRG9jLnhtbFBLAQItABQABgAIAAAAIQB5GLydvwAAACEBAAAZ&#10;AAAAAAAAAAAAAAAAAA4EAABkcnMvX3JlbHMvZTJvRG9jLnhtbC5yZWxzUEsBAi0AFAAGAAgAAAAh&#10;ACNGZT7hAAAACAEAAA8AAAAAAAAAAAAAAAAABAUAAGRycy9kb3ducmV2LnhtbFBLAQItABQABgAI&#10;AAAAIQCIm+oOgAIAACUGAAAQAAAAAAAAAAAAAAAAABIGAABkcnMvaW5rL2luazEueG1sUEsFBgAA&#10;AAAGAAYAeAEAAMAIAAAAAA==&#10;">
                  <v:imagedata r:id="rId2" o:title=""/>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KBP+KgAQAARAMAAA4AAABkcnMvZTJvRG9jLnhtbJxSy27bMBC8F+g/&#10;ELzXEv2uYDmHugVyaOpD+gFrPiwiIiksacvp3/Rb+mNd2VbtNAgC+CJwd6jhzM4u7g6uZnuN0QZf&#10;cjHIOdNeBmX9tuQ/H799mnMWE3gFdfC65M868rvlxw+Ltin0MFShVhoZkfhYtE3Jq5SaIsuirLSD&#10;OAiN9gSagA4SlbjNFEJL7K7Ohnk+zdqAqsEgdYzUXZ1AvjzyG6Nl+mFM1InVJZ9PR6QmdYfxmDPs&#10;O5tzJ1suoNgiNJWVZ0lwgyIH1pOAf1QrSMB2aF9ROSsxxGDSQAaXBWOs1Ec/5Ezk/zm790+dKzGW&#10;Oyxk8En7tAZM/eyOwC1PuJqzTfs9KEoHdinwMyON5/0wTqJXQe4c6TklgrqGROsQK9tEGnNhVcnx&#10;XomLfr//cnGwxouvh/0aWXdfzGYTMctnQ0rMgyNtX31CUMCUZvWf3439xcSYU2T9SB5echKSnaG3&#10;XjsYdF1OZIIdSk6r+9x9j2ugD4lJao6m09HnCWeSIDGZCzHp8J75xNBXV6nQlRf5X9fd71fLv/wL&#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DBBQABgAIAAAAIQAmuoLv3wAAAAgBAAAPAAAAZHJz&#10;L2Rvd25yZXYueG1sTI9BS8NAFITvgv9heYK3dpNgosRsiigKFYRaA71uss8kmH0bs9s0/nufp3oc&#10;Zpj5ptgsdhAzTr53pCBeRyCQGmd6ahVUH8+rOxA+aDJ6cIQKftDDpry8KHRu3Inecd6HVnAJ+Vwr&#10;6EIYcyl906HVfu1GJPY+3WR1YDm10kz6xOV2kEkUZdLqnnih0yM+dth87Y9WwcE+vbXf82tVH6pm&#10;+5Iku22CO6Wur5aHexABl3AOwx8+o0PJTLU7kvFiUJCm2Q1HFaxiEOxnccZXagXJbQqyLOT/A+Uv&#10;AAAA//8DAFBLAwQUAAYACAAAACEAKXJGSjcEAABuCwAAEAAAAGRycy9pbmsvaW5rMS54bWy0Vk1v&#10;4zYQvRfofyDYQy6hzQ/JX1hnTw1QoEUX3S3QHr22Egtry4Ekx8m/78y8oaJ0s0UP7YUSyeHMe29m&#10;KL17/3Q8mMeq7epTs7Zh4q2pmu1pVzf3a/v7p1u3sKbrN81uczg11do+V519f/P9d+/q5svxsKLR&#10;kIem47fjYW33ff+wmk4vl8vkkian9n4avU/Tn5ovv/xsb/TUrrqrm7qnkF1e2p6avnrq2dmq3q3t&#10;tn/ygz35/ng6t9tq2OaVdvti0bebbXV7ao+bfvC43zRNdTDN5ki4/7Cmf36gl5ri3FetNceaCLs4&#10;CcW8WPy4pIXN09qO5meC2BGSo52+7fPP/8Hn7dc+GVaK89ncGoW0qx4Z01Q0X32b+4f29FC1fV29&#10;yAxRdOPZbDEXfSBUW3Wnw5lzY83j5nAmyYL3VBYaO0zfEORrf6TNf+qPdPmmvzG419IovbEOKtpQ&#10;Ujm1fX2sqNCPD0ON9R055uWPfSvtEH0snQ8upk++WMW08n6yiGGUCq3i7PNze+72g7/P7Uu9ys6g&#10;Gphd6l2/H0T3E5/KQfWx5m+d3Vf1/b7/x8NKXE4PtfNGJ0o5GWXyW3W3tj9IMxo5iQWhEpYmpcLE&#10;opyX11dudlVe+WvrbbD+OprC8OhpDC4MI83lnXZonccoo77LLk5lSz7rxca7Ut7Zc3A8uqBLbEQ2&#10;8kgS2iWzEAs8kuGzZDKnhzeJxqAjH8JRhPQKl22SBI7kjN8RmEG7qJMZTYJbyhiYWnS85AElIGoy&#10;skVH2JDcs4liiWKSZCkKomg4AlAQQUQQ9Jh4XQoMh8yAChEgdeZOcRk4xQ2iTBAtvMQCQi9aeUQU&#10;8bMGwADBhZETHxqPHuzZO8gJCdkYAs+EKDKASoASkByhgwRlrRkiQcVD1NVsaSYhUU5vEEsVmKz5&#10;WInTM31IbhxyRwqKBigwFBLeC8ltKcZkQn6wgnNJKguHcQqxSlEM40LylYQIPEA9cik0QJccyQzZ&#10;5XAjwkh25qaph4Uqo1VdSlW6UkAzNuENpuDgFtgrMmHOx0yKZQky6JaFwClG2OdSg0tZD8hXNuIw&#10;AxCmgVohr8JpkRWX7M0RWRmisRkTQ1Uaw0yO53rgCeqBbIeIHqkR4mirUuqNpGAj77jB9SJQjctX&#10;3a5XQES/Je398Q3AfpBvDSwS4t0LG7BAu+fbAF3BvZwc6SVdCES8Qy6kv3P3UXFKBVIXiq30BjRF&#10;uyIQSg1jDgTf7BQ083UHPzxSMOZDUNHiUb3LGSQUlERLXGS4R3NpMzagUSFGtEl6SaxWaU6XrOmW&#10;1rgWtzY1WkJ7WysGMXCt5ZFj57sdXGVFakDWX/3i5K/qv/1Aybf717u7rurpHyYUS3uz9FyH+Yu1&#10;vPL8xXLBRvpkkUKSvjC6EylnBDGng98BHWSilCZW8geBaPwN9MsPx81fAAAA//8DAFBLAQItABQA&#10;BgAIAAAAIQCbMyc3DAEAAC0CAAATAAAAAAAAAAAAAAAAAAAAAABbQ29udGVudF9UeXBlc10ueG1s&#10;UEsBAi0AFAAGAAgAAAAhADj9If/WAAAAlAEAAAsAAAAAAAAAAAAAAAAAPQEAAF9yZWxzLy5yZWxz&#10;UEsBAi0AFAAGAAgAAAAhALKBP+KgAQAARAMAAA4AAAAAAAAAAAAAAAAAPAIAAGRycy9lMm9Eb2Mu&#10;eG1sUEsBAi0AFAAGAAgAAAAhAHkYvJ2/AAAAIQEAABkAAAAAAAAAAAAAAAAACAQAAGRycy9fcmVs&#10;cy9lMm9Eb2MueG1sLnJlbHNQSwECLQAUAAYACAAAACEAJrqC798AAAAIAQAADwAAAAAAAAAAAAAA&#10;AAD+BAAAZHJzL2Rvd25yZXYueG1sUEsBAi0AFAAGAAgAAAAhAClyRko3BAAAbgsAABAAAAAAAAAA&#10;AAAAAAAACgYAAGRycy9pbmsvaW5rMS54bWxQSwUGAAAAAAYABgB4AQAAbwoAAAAA&#10;">
                  <v:imagedata r:id="rId1" o:title=""/>
                </v:shape>
              </w:pic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 27/jun/2025</w:t>
            </w:r>
          </w:p>
        </w:tc>
      </w:tr>
    </w:tbl>
    <w:p w:rsidR="00000000" w:rsidDel="00000000" w:rsidP="00000000" w:rsidRDefault="00000000" w:rsidRPr="00000000" w14:paraId="000000D3">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D4">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Roboto">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rPr>
      <w:rFonts w:ascii="Calibri" w:cs="Calibri" w:eastAsia="Calibri" w:hAnsi="Calibri"/>
      <w:sz w:val="56"/>
      <w:szCs w:val="56"/>
    </w:rPr>
  </w:style>
  <w:style w:type="paragraph" w:styleId="Normal" w:default="1">
    <w:name w:val="Normal"/>
    <w:rsid w:val="005B1DA9"/>
    <w:pPr>
      <w:suppressAutoHyphens w:val="1"/>
    </w:pPr>
  </w:style>
  <w:style w:type="paragraph" w:styleId="Ttulo1">
    <w:name w:val="heading 1"/>
    <w:basedOn w:val="Normal"/>
    <w:next w:val="Normal"/>
    <w:rsid w:val="005B1DA9"/>
    <w:pPr>
      <w:keepNext w:val="1"/>
      <w:outlineLvl w:val="0"/>
    </w:pPr>
    <w:rPr>
      <w:sz w:val="24"/>
      <w:lang w:val="es-CO"/>
    </w:rPr>
  </w:style>
  <w:style w:type="paragraph" w:styleId="Ttulo2">
    <w:name w:val="heading 2"/>
    <w:basedOn w:val="Normal"/>
    <w:next w:val="Normal"/>
    <w:rsid w:val="005B1DA9"/>
    <w:pPr>
      <w:keepNext w:val="1"/>
      <w:jc w:val="center"/>
      <w:outlineLvl w:val="1"/>
    </w:pPr>
    <w:rPr>
      <w:sz w:val="24"/>
      <w:lang w:val="es-CO"/>
    </w:rPr>
  </w:style>
  <w:style w:type="paragraph" w:styleId="Ttulo3">
    <w:name w:val="heading 3"/>
    <w:basedOn w:val="Normal"/>
    <w:next w:val="Normal"/>
    <w:rsid w:val="005B1DA9"/>
    <w:pPr>
      <w:keepNext w:val="1"/>
      <w:spacing w:line="480" w:lineRule="auto"/>
      <w:jc w:val="center"/>
      <w:outlineLvl w:val="2"/>
    </w:pPr>
    <w:rPr>
      <w:b w:val="1"/>
      <w:sz w:val="32"/>
      <w:lang w:val="es-CO"/>
    </w:rPr>
  </w:style>
  <w:style w:type="paragraph" w:styleId="Ttulo4">
    <w:name w:val="heading 4"/>
    <w:basedOn w:val="Normal"/>
    <w:next w:val="Normal"/>
    <w:rsid w:val="005B1DA9"/>
    <w:pPr>
      <w:keepNext w:val="1"/>
      <w:spacing w:line="480" w:lineRule="auto"/>
      <w:jc w:val="center"/>
      <w:outlineLvl w:val="3"/>
    </w:pPr>
    <w:rPr>
      <w:b w:val="1"/>
      <w:sz w:val="24"/>
      <w:lang w:val="es-CO"/>
    </w:rPr>
  </w:style>
  <w:style w:type="paragraph" w:styleId="Ttulo5">
    <w:name w:val="heading 5"/>
    <w:basedOn w:val="Normal"/>
    <w:next w:val="Normal"/>
    <w:rsid w:val="005B1DA9"/>
    <w:pPr>
      <w:keepNext w:val="1"/>
      <w:spacing w:line="480" w:lineRule="auto"/>
      <w:outlineLvl w:val="4"/>
    </w:pPr>
    <w:rPr>
      <w:b w:val="1"/>
      <w:sz w:val="24"/>
      <w:lang w:val="es-CO"/>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1"/>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Ttulo">
    <w:name w:val="Title"/>
    <w:basedOn w:val="Normal"/>
    <w:next w:val="Normal"/>
    <w:link w:val="TtuloCar"/>
    <w:uiPriority w:val="10"/>
    <w:qFormat w:val="1"/>
    <w:rsid w:val="008373BD"/>
    <w:pPr>
      <w:contextualSpacing w:val="1"/>
    </w:pPr>
    <w:rPr>
      <w:rFonts w:asciiTheme="majorHAnsi" w:cstheme="majorBidi" w:eastAsiaTheme="majorEastAsia" w:hAnsiTheme="majorHAnsi"/>
      <w:spacing w:val="-10"/>
      <w:kern w:val="28"/>
      <w:sz w:val="56"/>
      <w:szCs w:val="56"/>
    </w:rPr>
  </w:style>
  <w:style w:type="character" w:styleId="TtuloCar" w:customStyle="1">
    <w:name w:val="Título Car"/>
    <w:basedOn w:val="Fuentedeprrafopredeter"/>
    <w:link w:val="Ttulo"/>
    <w:uiPriority w:val="10"/>
    <w:rsid w:val="008373BD"/>
    <w:rPr>
      <w:rFonts w:asciiTheme="majorHAnsi" w:cstheme="majorBidi" w:eastAsiaTheme="majorEastAsia" w:hAnsiTheme="majorHAnsi"/>
      <w:spacing w:val="-10"/>
      <w:kern w:val="28"/>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neX4ocdvlqJVsDofvfQrYAA55uaIB-Xi?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Roboto-regular.ttf"/><Relationship Id="rId4" Type="http://schemas.openxmlformats.org/officeDocument/2006/relationships/font" Target="fonts/Roboto-bold.ttf"/><Relationship Id="rId5" Type="http://schemas.openxmlformats.org/officeDocument/2006/relationships/font" Target="fonts/Roboto-italic.ttf"/><Relationship Id="rId6" Type="http://schemas.openxmlformats.org/officeDocument/2006/relationships/font" Target="fonts/Roboto-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yPtGAGyFhR5WOtKU6QxK9YeRjA==">CgMxLjAyDmguNmoyOWRwdDByeXZtOAByITF2NFJ2RmFIZ0VsWDRWVFp1QUVvUHlVYmwyenVrcGFkYQ==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2025-06-17T21:53:00Z</dcterms:created>
  <dc:creator>LEYDHER</dc:creator>
</cp:coreProperties>
</file>